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7491F" w14:textId="77777777" w:rsidR="00195AAB" w:rsidRPr="00195AAB" w:rsidRDefault="00195AAB" w:rsidP="00195AAB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5AAB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859A151" wp14:editId="2B6AAFF7">
            <wp:extent cx="6720840" cy="5057775"/>
            <wp:effectExtent l="0" t="0" r="3810" b="9525"/>
            <wp:docPr id="1" name="Рисунок 1" descr="https://edu.gov.ru/uploads/media/photo/2025/03/14/39de4cfa46308d5a4584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5/03/14/39de4cfa46308d5a4584_20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911" cy="523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0D17" w14:textId="77777777" w:rsidR="00195AAB" w:rsidRPr="00195AAB" w:rsidRDefault="00195AAB" w:rsidP="00195AAB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5AAB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Оргкомитет акции</w:t>
      </w:r>
    </w:p>
    <w:p w14:paraId="1409AF2F" w14:textId="529251D9" w:rsidR="00A01DC5" w:rsidRPr="003D592B" w:rsidRDefault="00195AAB" w:rsidP="00195AAB">
      <w:pPr>
        <w:shd w:val="clear" w:color="auto" w:fill="FFFFFF"/>
        <w:spacing w:line="288" w:lineRule="atLeast"/>
        <w:ind w:firstLine="0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 xml:space="preserve">Международный исторический диктант на тему событий Великой Отечественной войны «Диктант Победы» состоится </w:t>
      </w:r>
      <w:r w:rsidRPr="003D592B">
        <w:rPr>
          <w:rFonts w:eastAsia="Times New Roman" w:cs="Times New Roman"/>
          <w:b/>
          <w:color w:val="212529"/>
          <w:sz w:val="32"/>
          <w:szCs w:val="32"/>
          <w:lang w:eastAsia="ru-RU"/>
        </w:rPr>
        <w:t>25 апреля 2025 года</w:t>
      </w: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 xml:space="preserve">. Масштабное мероприятие в седьмой раз при поддержке </w:t>
      </w:r>
      <w:proofErr w:type="spellStart"/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Минпросвещения</w:t>
      </w:r>
      <w:proofErr w:type="spellEnd"/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России пройдет на специальных площадках, а также в онлайн-формате.</w:t>
      </w:r>
    </w:p>
    <w:p w14:paraId="092C1B9A" w14:textId="76FC4817" w:rsidR="00195AAB" w:rsidRPr="003D592B" w:rsidRDefault="00195AAB" w:rsidP="00195AAB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«Диктант Победы» дает возможность детям и взрослым проверить свои знания о событиях и героях Великой Отечественной войны, узнать о подвигах предков. За 45 минут участники должны ответить на 25 вопросов. </w:t>
      </w:r>
    </w:p>
    <w:p w14:paraId="7C2B9A2A" w14:textId="525ADF60" w:rsidR="00195AAB" w:rsidRPr="003D592B" w:rsidRDefault="00195AAB" w:rsidP="00195AAB">
      <w:pPr>
        <w:shd w:val="clear" w:color="auto" w:fill="FFFFFF"/>
        <w:spacing w:before="150" w:line="240" w:lineRule="auto"/>
        <w:ind w:firstLine="0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Мероприятие направлено на повышение исторической грамотности и патриотическое воспитание подрастающего поколения, формирование у молодежи нравственных ценностей, которые основаны на неискаженной исторической правде о реальных событиях Великой Отечественной войны.</w:t>
      </w:r>
    </w:p>
    <w:p w14:paraId="62701234" w14:textId="2556A45A" w:rsidR="00195AAB" w:rsidRPr="003D592B" w:rsidRDefault="00195AAB" w:rsidP="00195AAB">
      <w:pPr>
        <w:shd w:val="clear" w:color="auto" w:fill="FFFFFF"/>
        <w:spacing w:before="150" w:line="240" w:lineRule="auto"/>
        <w:ind w:firstLine="0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Подробная информация о мероприятии, а также тренировочные тесты размещены на </w:t>
      </w:r>
      <w:hyperlink r:id="rId6" w:tgtFrame="_blank" w:history="1">
        <w:r w:rsidRPr="003D592B">
          <w:rPr>
            <w:rFonts w:eastAsia="Times New Roman" w:cs="Times New Roman"/>
            <w:color w:val="154EC9"/>
            <w:sz w:val="32"/>
            <w:szCs w:val="32"/>
            <w:u w:val="single"/>
            <w:lang w:eastAsia="ru-RU"/>
          </w:rPr>
          <w:t>сайте</w:t>
        </w:r>
      </w:hyperlink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 ..</w:t>
      </w:r>
    </w:p>
    <w:p w14:paraId="29B27493" w14:textId="78981124" w:rsidR="005A6353" w:rsidRPr="003D592B" w:rsidRDefault="00195AAB" w:rsidP="00195AAB">
      <w:pPr>
        <w:shd w:val="clear" w:color="auto" w:fill="FFFFFF"/>
        <w:spacing w:before="150" w:line="240" w:lineRule="auto"/>
        <w:ind w:firstLine="0"/>
        <w:rPr>
          <w:rFonts w:eastAsia="Times New Roman" w:cs="Times New Roman"/>
          <w:color w:val="212529"/>
          <w:sz w:val="32"/>
          <w:szCs w:val="32"/>
          <w:lang w:eastAsia="ru-RU"/>
        </w:rPr>
      </w:pPr>
      <w:bookmarkStart w:id="0" w:name="_GoBack"/>
      <w:r w:rsidRPr="003D592B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Дата проведения:</w:t>
      </w: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 25 апреля 2025 года.</w:t>
      </w: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br/>
      </w:r>
      <w:r w:rsidRPr="003D592B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Формат проведения:</w:t>
      </w:r>
      <w:r w:rsidRPr="003D592B">
        <w:rPr>
          <w:rFonts w:eastAsia="Times New Roman" w:cs="Times New Roman"/>
          <w:color w:val="212529"/>
          <w:sz w:val="32"/>
          <w:szCs w:val="32"/>
          <w:lang w:eastAsia="ru-RU"/>
        </w:rPr>
        <w:t> очный и дистанционный.</w:t>
      </w:r>
      <w:bookmarkEnd w:id="0"/>
    </w:p>
    <w:sectPr w:rsidR="005A6353" w:rsidRPr="003D592B" w:rsidSect="002B104F">
      <w:pgSz w:w="11906" w:h="16838"/>
      <w:pgMar w:top="568" w:right="56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96"/>
    <w:rsid w:val="00195AAB"/>
    <w:rsid w:val="001E54D5"/>
    <w:rsid w:val="002B104F"/>
    <w:rsid w:val="003D592B"/>
    <w:rsid w:val="004F6A2B"/>
    <w:rsid w:val="00590B96"/>
    <w:rsid w:val="005A6353"/>
    <w:rsid w:val="00A01DC5"/>
    <w:rsid w:val="00A368D9"/>
    <w:rsid w:val="00C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8498"/>
  <w15:chartTrackingRefBased/>
  <w15:docId w15:val="{8FE4726B-FA5D-4F4E-84DB-90757D4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2B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chcepozjj4ac6j.xn--p1ai/?utm_con%0A%09%09%3C!-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F596-E7D7-4B67-A6A0-87198C0E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timofeeva.faina@mail.ru</dc:creator>
  <cp:keywords/>
  <dc:description/>
  <cp:lastModifiedBy>timofeeva.faina@mail.ru</cp:lastModifiedBy>
  <cp:revision>9</cp:revision>
  <dcterms:created xsi:type="dcterms:W3CDTF">2025-04-14T12:53:00Z</dcterms:created>
  <dcterms:modified xsi:type="dcterms:W3CDTF">2025-04-15T04:49:00Z</dcterms:modified>
</cp:coreProperties>
</file>